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5" w:name="_GoBack"/>
      <w:bookmarkEnd w:id="5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餐饮业企业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2021年贵企业相较于2020年增加了哪些营销推广渠道？</w:t>
      </w:r>
      <w:r>
        <w:rPr>
          <w:rFonts w:hint="eastAsia" w:ascii="宋体" w:hAnsi="宋体"/>
          <w:b/>
          <w:sz w:val="24"/>
          <w:szCs w:val="22"/>
          <w:highlight w:val="none"/>
        </w:rPr>
        <w:t>（单选）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1.口碑 2.美团 3.小红书 4.抖音 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5.大众点评 6.微博 7.快手  8.其他</w:t>
      </w:r>
      <w:r>
        <w:rPr>
          <w:rFonts w:ascii="宋体" w:hAnsi="宋体"/>
          <w:b/>
          <w:sz w:val="24"/>
          <w:highlight w:val="none"/>
        </w:rPr>
        <w:t>_____________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1.服务员   2.厨师    3.财务人员     4.管理人员   5.其他_____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hint="eastAsia"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 w:val="24"/>
          <w:szCs w:val="22"/>
        </w:rPr>
      </w:pPr>
      <w:bookmarkStart w:id="0" w:name="_Toc16331"/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0"/>
    <w:p>
      <w:pPr>
        <w:spacing w:line="360" w:lineRule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</w:rPr>
      </w:pPr>
      <w:bookmarkStart w:id="1" w:name="_Toc11094"/>
      <w:bookmarkStart w:id="2" w:name="_Toc74237570"/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1"/>
    <w:p>
      <w:pPr>
        <w:spacing w:line="360" w:lineRule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outlineLvl w:val="9"/>
        <w:rPr>
          <w:rFonts w:ascii="宋体" w:hAnsi="宋体"/>
          <w:sz w:val="24"/>
          <w:szCs w:val="24"/>
        </w:rPr>
      </w:pPr>
      <w:bookmarkStart w:id="3" w:name="_Toc25230"/>
      <w:bookmarkStart w:id="4" w:name="_Toc18086"/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bookmarkEnd w:id="3"/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4"/>
    <w:p>
      <w:pPr>
        <w:spacing w:line="360" w:lineRule="auto"/>
        <w:outlineLvl w:val="9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bookmarkEnd w:id="2"/>
    <w:p>
      <w:pPr>
        <w:numPr>
          <w:ilvl w:val="0"/>
          <w:numId w:val="1"/>
        </w:numPr>
        <w:spacing w:line="276" w:lineRule="auto"/>
        <w:outlineLvl w:val="9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360" w:lineRule="auto"/>
        <w:outlineLvl w:val="9"/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__________________________________________________________________________________________________________________________________________________</w:t>
      </w: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洗染服务业企业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spacing w:after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Q5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1.服务员   2.技工    3.财务人员     4.管理人员   5.其他_____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numPr>
          <w:ilvl w:val="0"/>
          <w:numId w:val="3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numPr>
          <w:ilvl w:val="0"/>
          <w:numId w:val="3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numPr>
          <w:ilvl w:val="0"/>
          <w:numId w:val="3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numPr>
          <w:ilvl w:val="0"/>
          <w:numId w:val="3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3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276" w:lineRule="auto"/>
        <w:rPr>
          <w:rFonts w:asciiTheme="minorEastAsia" w:hAnsiTheme="minorEastAsia" w:eastAsiaTheme="minorEastAsia"/>
          <w:b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before="80" w:line="360" w:lineRule="auto"/>
        <w:outlineLvl w:val="9"/>
        <w:rPr>
          <w:rFonts w:asciiTheme="minorEastAsia" w:hAnsiTheme="minorEastAsia" w:eastAsiaTheme="minorEastAsia"/>
          <w:b/>
        </w:rPr>
      </w:pPr>
    </w:p>
    <w:p>
      <w:pPr>
        <w:spacing w:before="80" w:line="360" w:lineRule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厦门市沐浴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spacing w:after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Q5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1.服务员   2.搓澡师傅     3.足疗师傅    4.修脚师傅    5.管理人员   </w:t>
      </w:r>
      <w:r>
        <w:rPr>
          <w:rFonts w:ascii="宋体" w:hAnsi="宋体" w:cs="Tahoma"/>
          <w:color w:val="000000"/>
          <w:kern w:val="0"/>
          <w:sz w:val="24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.其他____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numPr>
          <w:ilvl w:val="0"/>
          <w:numId w:val="4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numPr>
          <w:ilvl w:val="0"/>
          <w:numId w:val="4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numPr>
          <w:ilvl w:val="0"/>
          <w:numId w:val="4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numPr>
          <w:ilvl w:val="0"/>
          <w:numId w:val="4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4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360" w:lineRule="auto"/>
      </w:pP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</w:t>
      </w:r>
    </w:p>
    <w:p>
      <w:pPr>
        <w:rPr>
          <w:rFonts w:hint="eastAsia" w:asciiTheme="minorEastAsia" w:hAnsiTheme="minorEastAsia" w:eastAsiaTheme="minorEastAsia"/>
          <w:b/>
        </w:rPr>
      </w:pPr>
    </w:p>
    <w:p>
      <w:pPr>
        <w:rPr>
          <w:rFonts w:hint="eastAsia" w:asciiTheme="minorEastAsia" w:hAnsiTheme="minorEastAsia" w:eastAsiaTheme="minorEastAsia"/>
          <w:b/>
        </w:rPr>
      </w:pPr>
    </w:p>
    <w:p>
      <w:pPr>
        <w:rPr>
          <w:rFonts w:hint="eastAsia" w:asciiTheme="minorEastAsia" w:hAnsiTheme="minorEastAsia" w:eastAsiaTheme="minorEastAsia"/>
          <w:b/>
        </w:rPr>
      </w:pP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厦门市家政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服务业企业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spacing w:after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目前贵企业是否有在社区设置服务网点？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hint="eastAsia" w:ascii="宋体" w:hAnsi="宋体" w:cs="Tahoma"/>
          <w:color w:val="000000"/>
          <w:kern w:val="0"/>
          <w:sz w:val="24"/>
        </w:rPr>
        <w:t>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未来贵企业是否有在社区设置服务网点的计划？</w:t>
      </w:r>
    </w:p>
    <w:p>
      <w:pPr>
        <w:pStyle w:val="5"/>
        <w:spacing w:line="276" w:lineRule="auto"/>
        <w:ind w:firstLine="0" w:firstLineChars="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贵企业是否开展在线预约、上门服务、便捷支付等一站式服务？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是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否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Q8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1.钟点工   2.月嫂    3.住家保姆     4.高端家政人员   5.家政培训师    6.其他_____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年贵企业是否有组织员工培训？培训人数与往年相比如何变化？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1.有，比往年增加          2.有，与往年差不多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3.有，比往年减少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没有培训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年贵企业是否有组织员工参加“2021年福建省家庭服务行业职业技能竞赛”？如果没有，是什么原因没有参加？</w:t>
      </w:r>
    </w:p>
    <w:p>
      <w:pPr>
        <w:pStyle w:val="5"/>
        <w:spacing w:line="276" w:lineRule="auto"/>
        <w:ind w:firstLine="0" w:firstLineChars="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没有，_</w:t>
      </w:r>
      <w:r>
        <w:rPr>
          <w:rFonts w:ascii="宋体" w:hAnsi="宋体"/>
          <w:bCs/>
          <w:sz w:val="24"/>
          <w:szCs w:val="22"/>
        </w:rPr>
        <w:t>________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贵企业是否有在国家（省、市）家政服务信用信息平台上录入员工信息？如果没有，是什么原因没有录入？</w:t>
      </w:r>
    </w:p>
    <w:p>
      <w:pPr>
        <w:pStyle w:val="5"/>
        <w:spacing w:line="276" w:lineRule="auto"/>
        <w:ind w:firstLine="0" w:firstLineChars="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没有，_</w:t>
      </w:r>
      <w:r>
        <w:rPr>
          <w:rFonts w:ascii="宋体" w:hAnsi="宋体"/>
          <w:bCs/>
          <w:sz w:val="24"/>
          <w:szCs w:val="22"/>
        </w:rPr>
        <w:t>________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贵企业是否有建立“可追溯、可查询、可评价”的家政服务员信用信息管理制度？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ascii="宋体" w:hAnsi="宋体"/>
          <w:bCs/>
          <w:sz w:val="24"/>
          <w:szCs w:val="22"/>
        </w:rPr>
        <w:t>1.有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2.没有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hint="eastAsia"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widowControl/>
        <w:numPr>
          <w:ilvl w:val="0"/>
          <w:numId w:val="5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5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276" w:lineRule="auto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360" w:lineRule="auto"/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</w:t>
      </w: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厦门市美容美发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spacing w:after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Q5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1.服务员   2.美发、美甲等技师   3.管理人员   4.其他_____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numPr>
          <w:ilvl w:val="0"/>
          <w:numId w:val="6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numPr>
          <w:ilvl w:val="0"/>
          <w:numId w:val="6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numPr>
          <w:ilvl w:val="0"/>
          <w:numId w:val="6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numPr>
          <w:ilvl w:val="0"/>
          <w:numId w:val="6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6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before="80" w:line="360" w:lineRule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人像摄影业企业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spacing w:after="240" w:line="276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1.没有线上销售【跳问Q</w:t>
      </w:r>
      <w:r>
        <w:rPr>
          <w:rFonts w:ascii="宋体" w:hAnsi="宋体" w:cs="Tahoma"/>
          <w:color w:val="000000"/>
          <w:kern w:val="0"/>
          <w:sz w:val="24"/>
        </w:rPr>
        <w:t>3</w:t>
      </w:r>
      <w:r>
        <w:rPr>
          <w:rFonts w:hint="eastAsia" w:ascii="宋体" w:hAnsi="宋体" w:cs="Tahoma"/>
          <w:color w:val="000000"/>
          <w:kern w:val="0"/>
          <w:sz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5.31%-50%              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       7.71%-90%     8.91%-100%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bCs/>
          <w:sz w:val="24"/>
          <w:szCs w:val="22"/>
        </w:rPr>
        <w:t>在线上销售时主要遇到哪些问题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第三方平台抽取佣金太高            </w:t>
      </w: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平台未与商家协商推出促销活动      </w:t>
      </w:r>
      <w:r>
        <w:rPr>
          <w:rFonts w:ascii="宋体" w:hAnsi="宋体" w:cs="Tahoma"/>
          <w:color w:val="000000"/>
          <w:kern w:val="0"/>
          <w:sz w:val="24"/>
        </w:rPr>
        <w:t>5.在</w:t>
      </w:r>
      <w:r>
        <w:rPr>
          <w:rFonts w:hint="eastAsia" w:ascii="宋体" w:hAnsi="宋体" w:cs="Tahoma"/>
          <w:color w:val="000000"/>
          <w:kern w:val="0"/>
          <w:sz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6.无法清晰定位老客户群体进行精准营销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7.其他</w:t>
      </w:r>
      <w:r>
        <w:rPr>
          <w:rFonts w:ascii="宋体" w:hAnsi="宋体"/>
          <w:b/>
          <w:sz w:val="24"/>
        </w:rPr>
        <w:t>_____________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企业是否有用工缺口，与往年相比缺口变化如何？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3.有缺口，比往年缺口减小          </w:t>
      </w: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没有缺口【跳问</w:t>
      </w:r>
      <w:r>
        <w:rPr>
          <w:rFonts w:ascii="宋体" w:hAnsi="宋体" w:cs="Tahoma"/>
          <w:color w:val="000000"/>
          <w:kern w:val="0"/>
          <w:sz w:val="24"/>
        </w:rPr>
        <w:t>Q5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1.摄影师    2.化妆师   3.专业修图人员  4.后勤保障人员   5.管理人员   6.其他____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2021年贵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企业招工难度相比往年如何：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1.更加容易     2.无明显变化   3.更加困难    4.没有招工【跳问</w:t>
      </w:r>
      <w:r>
        <w:rPr>
          <w:rFonts w:ascii="宋体" w:hAnsi="宋体" w:cs="Tahoma"/>
          <w:color w:val="000000"/>
          <w:kern w:val="0"/>
          <w:sz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kern w:val="0"/>
          <w:sz w:val="24"/>
        </w:rPr>
        <w:t>题】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2021年贵企业在用工方面是否有遇到问题，主要问题是什么？（可多选）：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1.人员招聘难     2.</w:t>
      </w:r>
      <w:r>
        <w:rPr>
          <w:rFonts w:hint="eastAsia" w:ascii="宋体" w:hAnsi="宋体" w:cs="Tahoma"/>
          <w:color w:val="000000"/>
          <w:kern w:val="0"/>
          <w:sz w:val="24"/>
        </w:rPr>
        <w:t>员工稳定性低，容易流失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</w:rPr>
        <w:t>员工素质的培训与提高难</w:t>
      </w:r>
      <w:r>
        <w:rPr>
          <w:rFonts w:ascii="宋体" w:hAnsi="宋体" w:cs="Tahoma"/>
          <w:color w:val="000000"/>
          <w:kern w:val="0"/>
          <w:sz w:val="24"/>
        </w:rPr>
        <w:t xml:space="preserve">   5.</w:t>
      </w:r>
      <w:r>
        <w:rPr>
          <w:rFonts w:hint="eastAsia" w:ascii="宋体" w:hAnsi="宋体" w:cs="Tahoma"/>
          <w:color w:val="000000"/>
          <w:kern w:val="0"/>
          <w:sz w:val="24"/>
        </w:rPr>
        <w:t>用工老龄化制约创新发展  6.其他_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7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没有问题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</w:rPr>
        <w:t>天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>
      <w:pPr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  <w:szCs w:val="22"/>
        </w:rPr>
        <w:t>2</w:t>
      </w:r>
      <w:r>
        <w:rPr>
          <w:rFonts w:ascii="宋体" w:hAnsi="宋体"/>
          <w:b/>
          <w:bCs/>
          <w:sz w:val="24"/>
          <w:szCs w:val="22"/>
        </w:rPr>
        <w:t>021</w:t>
      </w:r>
      <w:r>
        <w:rPr>
          <w:rFonts w:hint="eastAsia" w:ascii="宋体" w:hAnsi="宋体"/>
          <w:b/>
          <w:bCs/>
          <w:sz w:val="24"/>
          <w:szCs w:val="22"/>
        </w:rPr>
        <w:t>年贵企业生产经营中遇到的最主要问题？</w:t>
      </w:r>
      <w:r>
        <w:rPr>
          <w:rFonts w:hint="eastAsia" w:ascii="宋体" w:hAnsi="宋体"/>
          <w:b/>
          <w:sz w:val="24"/>
          <w:szCs w:val="22"/>
        </w:rPr>
        <w:t>（可多选，限选3项）：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</w:t>
      </w:r>
      <w:r>
        <w:rPr>
          <w:rFonts w:hint="eastAsia" w:ascii="宋体" w:hAnsi="宋体"/>
          <w:sz w:val="24"/>
          <w:szCs w:val="22"/>
        </w:rPr>
        <w:t>出现</w:t>
      </w:r>
      <w:r>
        <w:rPr>
          <w:rFonts w:ascii="宋体" w:hAnsi="宋体"/>
          <w:sz w:val="24"/>
          <w:szCs w:val="22"/>
        </w:rPr>
        <w:t>低价竞争、恶性差评等恶性竞争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</w:t>
      </w:r>
      <w:r>
        <w:rPr>
          <w:rFonts w:hint="eastAsia" w:ascii="宋体" w:hAnsi="宋体"/>
          <w:sz w:val="24"/>
          <w:szCs w:val="22"/>
        </w:rPr>
        <w:t>同类型单位众多，产品同质化程度高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3.现金流短缺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4.人员开支等固定成本开支负担重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</w:t>
      </w:r>
      <w:r>
        <w:rPr>
          <w:rFonts w:hint="eastAsia" w:ascii="宋体" w:hAnsi="宋体"/>
          <w:sz w:val="24"/>
          <w:szCs w:val="22"/>
        </w:rPr>
        <w:t>.融资困难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6.</w:t>
      </w:r>
      <w:r>
        <w:rPr>
          <w:rFonts w:hint="eastAsia" w:ascii="宋体" w:hAnsi="宋体"/>
          <w:sz w:val="24"/>
          <w:szCs w:val="22"/>
        </w:rPr>
        <w:t>疫情导致</w:t>
      </w:r>
      <w:r>
        <w:rPr>
          <w:rFonts w:ascii="宋体" w:hAnsi="宋体"/>
          <w:sz w:val="24"/>
          <w:szCs w:val="22"/>
        </w:rPr>
        <w:t>市场</w:t>
      </w:r>
      <w:r>
        <w:rPr>
          <w:rFonts w:hint="eastAsia" w:ascii="宋体" w:hAnsi="宋体"/>
          <w:sz w:val="24"/>
          <w:szCs w:val="22"/>
        </w:rPr>
        <w:t>消费</w:t>
      </w:r>
      <w:r>
        <w:rPr>
          <w:rFonts w:ascii="宋体" w:hAnsi="宋体"/>
          <w:sz w:val="24"/>
          <w:szCs w:val="22"/>
        </w:rPr>
        <w:t>需求下降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疫情</w:t>
      </w:r>
      <w:r>
        <w:rPr>
          <w:rFonts w:ascii="宋体" w:hAnsi="宋体"/>
          <w:sz w:val="24"/>
          <w:szCs w:val="22"/>
        </w:rPr>
        <w:t>防控</w:t>
      </w:r>
      <w:r>
        <w:rPr>
          <w:rFonts w:hint="eastAsia" w:ascii="宋体" w:hAnsi="宋体"/>
          <w:sz w:val="24"/>
          <w:szCs w:val="22"/>
        </w:rPr>
        <w:t>导致部分</w:t>
      </w:r>
      <w:r>
        <w:rPr>
          <w:rFonts w:ascii="宋体" w:hAnsi="宋体"/>
          <w:sz w:val="24"/>
          <w:szCs w:val="22"/>
        </w:rPr>
        <w:t>经营活动受限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8.防疫压力大（资金人员投入、心理压力）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9.其他：</w:t>
      </w:r>
      <w:r>
        <w:rPr>
          <w:rFonts w:ascii="宋体" w:hAnsi="宋体"/>
          <w:b/>
          <w:sz w:val="24"/>
          <w:szCs w:val="22"/>
        </w:rPr>
        <w:t>______</w:t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b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10.</w:t>
      </w:r>
      <w:r>
        <w:rPr>
          <w:rFonts w:hint="eastAsia" w:ascii="宋体" w:hAnsi="宋体"/>
          <w:sz w:val="24"/>
          <w:szCs w:val="22"/>
        </w:rPr>
        <w:t>没有遇到问题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2</w:t>
      </w:r>
      <w:r>
        <w:rPr>
          <w:rFonts w:ascii="宋体" w:hAnsi="宋体"/>
          <w:b/>
          <w:sz w:val="24"/>
          <w:szCs w:val="22"/>
        </w:rPr>
        <w:t>021</w:t>
      </w:r>
      <w:r>
        <w:rPr>
          <w:rFonts w:hint="eastAsia" w:ascii="宋体" w:hAnsi="宋体"/>
          <w:b/>
          <w:sz w:val="24"/>
          <w:szCs w:val="22"/>
        </w:rPr>
        <w:t>年贵企业有享受到政府提供的哪些扶持政策？（可多选）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1.阶段性免征企业增值税及附加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2.降低企业增值税、所得税等税率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3.</w:t>
      </w:r>
      <w:r>
        <w:rPr>
          <w:rFonts w:hint="eastAsia" w:ascii="宋体" w:hAnsi="宋体"/>
          <w:sz w:val="24"/>
          <w:szCs w:val="22"/>
        </w:rPr>
        <w:t>适当减免房屋租金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4.提供</w:t>
      </w:r>
      <w:r>
        <w:rPr>
          <w:rFonts w:hint="eastAsia" w:ascii="宋体" w:hAnsi="宋体"/>
          <w:sz w:val="24"/>
          <w:szCs w:val="22"/>
        </w:rPr>
        <w:t>水电费补贴或减免水电气欠费滞纳金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5.对现有贷款展期，提供贷款贴息或中长期贷款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6.延期缴纳社会保险费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7.</w:t>
      </w:r>
      <w:r>
        <w:rPr>
          <w:rFonts w:hint="eastAsia" w:ascii="宋体" w:hAnsi="宋体"/>
          <w:sz w:val="24"/>
          <w:szCs w:val="22"/>
        </w:rPr>
        <w:t>提供稳岗补贴或一次性招工奖励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8.</w:t>
      </w:r>
      <w:r>
        <w:rPr>
          <w:rFonts w:hint="eastAsia" w:ascii="宋体" w:hAnsi="宋体"/>
          <w:sz w:val="24"/>
          <w:szCs w:val="22"/>
        </w:rPr>
        <w:t>其他</w:t>
      </w:r>
      <w:r>
        <w:rPr>
          <w:rFonts w:ascii="宋体" w:hAnsi="宋体"/>
          <w:sz w:val="24"/>
          <w:szCs w:val="22"/>
        </w:rPr>
        <w:t>_______</w:t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9.以上都没有享受到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针对本行业发展，贵企业希望政府加强哪些方面的工作（可多选，限选3项）：</w:t>
      </w:r>
      <w:r>
        <w:rPr>
          <w:rFonts w:ascii="宋体" w:hAnsi="宋体"/>
          <w:b/>
          <w:sz w:val="24"/>
          <w:szCs w:val="22"/>
        </w:rPr>
        <w:t>______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7.其他_______________</w:t>
      </w:r>
    </w:p>
    <w:p>
      <w:pPr>
        <w:numPr>
          <w:ilvl w:val="0"/>
          <w:numId w:val="7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numPr>
          <w:ilvl w:val="0"/>
          <w:numId w:val="7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numPr>
          <w:ilvl w:val="0"/>
          <w:numId w:val="7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numPr>
          <w:ilvl w:val="0"/>
          <w:numId w:val="7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7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除上述问题、建议外，贵企业您还有哪些方面的意见或诉求呢？</w:t>
      </w:r>
    </w:p>
    <w:p>
      <w:p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line="360" w:lineRule="auto"/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>
      <w:pPr>
        <w:spacing w:before="80" w:line="360" w:lineRule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>
      <w:pPr>
        <w:rPr>
          <w:rFonts w:hint="eastAsia" w:asciiTheme="minorEastAsia" w:hAnsiTheme="minorEastAsia" w:eastAsiaTheme="minorEastAsia"/>
          <w:b/>
        </w:rPr>
      </w:pPr>
    </w:p>
    <w:p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家电维修业企业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>
      <w:pPr>
        <w:tabs>
          <w:tab w:val="center" w:pos="4153"/>
          <w:tab w:val="right" w:pos="8306"/>
        </w:tabs>
        <w:spacing w:line="276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2021年贵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企业线上销售收入占营业收入比重：</w:t>
      </w:r>
      <w:r>
        <w:rPr>
          <w:rFonts w:hint="eastAsia" w:ascii="宋体" w:hAnsi="宋体" w:eastAsia="宋体" w:cs="Times New Roman"/>
          <w:b/>
          <w:sz w:val="24"/>
        </w:rPr>
        <w:t>（单选）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1.没有线上销售【跳问Q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题】     2.10%及以内          3.11%-20%         4.21%-30%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5.31%-50%              6.5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%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-70%       7.71%-90%     8.91%-100%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企业</w:t>
      </w:r>
      <w:r>
        <w:rPr>
          <w:rFonts w:hint="eastAsia" w:ascii="宋体" w:hAnsi="宋体" w:eastAsia="宋体" w:cs="Times New Roman"/>
          <w:b/>
          <w:bCs/>
          <w:sz w:val="24"/>
        </w:rPr>
        <w:t>在线上销售时主要遇到哪些问题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：（可多选）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第三方平台抽取佣金太高           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第三方平台无理由、不合理扣款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网络平台的制度条款不合理，如平台限制“二选一”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平台未与商家协商推出促销活动     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5.在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网络平台付费宣传成本高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6.无法清晰定位老客户群体进行精准营销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        7.其他</w:t>
      </w:r>
      <w:r>
        <w:rPr>
          <w:rFonts w:ascii="宋体" w:hAnsi="宋体" w:eastAsia="宋体" w:cs="Times New Roman"/>
          <w:b/>
          <w:sz w:val="24"/>
          <w:szCs w:val="24"/>
        </w:rPr>
        <w:t>_____________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2021年贵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企业是否有用工缺口，与往年相比缺口变化如何？</w:t>
      </w:r>
      <w:r>
        <w:rPr>
          <w:rFonts w:hint="eastAsia" w:ascii="宋体" w:hAnsi="宋体" w:eastAsia="宋体" w:cs="Times New Roman"/>
          <w:b/>
          <w:sz w:val="24"/>
        </w:rPr>
        <w:t>（单选）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1.有缺口，比往年缺口扩大          2.有缺口，与往年差不多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3.有缺口，比往年缺口减小         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没有缺口【跳问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Q5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题】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主要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缺哪方面人才：</w:t>
      </w:r>
      <w:r>
        <w:rPr>
          <w:rFonts w:hint="eastAsia" w:ascii="宋体" w:hAnsi="宋体" w:eastAsia="宋体" w:cs="Times New Roman"/>
          <w:b/>
          <w:sz w:val="24"/>
        </w:rPr>
        <w:t>（可多选）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1.家电维修学徒   2.空调维修工    3.其他专业家电维修师傅  4.管理人员   5.其他_____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2021年贵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企业招工难度相比往年如何：</w:t>
      </w:r>
      <w:r>
        <w:rPr>
          <w:rFonts w:hint="eastAsia" w:ascii="宋体" w:hAnsi="宋体" w:eastAsia="宋体" w:cs="Times New Roman"/>
          <w:b/>
          <w:sz w:val="24"/>
        </w:rPr>
        <w:t>（单选）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1.更加容易     2.无明显变化   3.更加困难    4.没有招工【跳问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Q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题】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2021年贵企业主要使用招聘渠道有：（多选、至多两项）</w:t>
      </w:r>
      <w:r>
        <w:rPr>
          <w:rFonts w:ascii="宋体" w:hAnsi="宋体"/>
          <w:b/>
          <w:bCs/>
          <w:sz w:val="24"/>
          <w:szCs w:val="22"/>
        </w:rPr>
        <w:t>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8"/>
        </w:numPr>
        <w:spacing w:line="276" w:lineRule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2021年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贵企业使用的招聘渠道效果较好的是：（单选）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>
      <w:pPr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spacing w:line="276" w:lineRule="auto"/>
        <w:ind w:leftChars="0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1.网络平台（如58同城、厦门人才网等） 2.老员工介绍  3.门店自招（张贴广告） 4.厦门人才市场    5.其他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>
      <w:pPr>
        <w:numPr>
          <w:ilvl w:val="0"/>
          <w:numId w:val="8"/>
        </w:numPr>
        <w:spacing w:line="276" w:lineRule="auto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2021年贵企业在用工方面是否有遇到问题，主要问题是什么？（可多选）：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widowControl/>
        <w:tabs>
          <w:tab w:val="left" w:leader="middleDot" w:pos="4740"/>
          <w:tab w:val="left" w:leader="middleDot" w:pos="786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1.人员招聘难     2.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员工稳定性低，容易流失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3.用工成本上升快</w:t>
      </w:r>
    </w:p>
    <w:p>
      <w:pPr>
        <w:widowControl/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员工素质的培训与提高难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  5.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用工老龄化制约创新发展  6.其他_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_____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 xml:space="preserve">   7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没有问题</w:t>
      </w:r>
    </w:p>
    <w:p>
      <w:pPr>
        <w:numPr>
          <w:ilvl w:val="0"/>
          <w:numId w:val="8"/>
        </w:num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</w:t>
      </w:r>
      <w:r>
        <w:rPr>
          <w:rFonts w:ascii="宋体" w:hAnsi="宋体" w:eastAsia="宋体" w:cs="Times New Roman"/>
          <w:b/>
          <w:sz w:val="24"/>
        </w:rPr>
        <w:t>021</w:t>
      </w:r>
      <w:r>
        <w:rPr>
          <w:rFonts w:hint="eastAsia" w:ascii="宋体" w:hAnsi="宋体" w:eastAsia="宋体" w:cs="Times New Roman"/>
          <w:b/>
          <w:sz w:val="24"/>
        </w:rPr>
        <w:t>年贵企业是否有因疫情暂停营业情况？如果有，大概多少天？</w:t>
      </w:r>
    </w:p>
    <w:p>
      <w:pPr>
        <w:spacing w:line="276" w:lineRule="auto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1</w:t>
      </w:r>
      <w:r>
        <w:rPr>
          <w:rFonts w:ascii="宋体" w:hAnsi="宋体" w:eastAsia="宋体" w:cs="Times New Roman"/>
          <w:bCs/>
          <w:sz w:val="24"/>
        </w:rPr>
        <w:t>.</w:t>
      </w:r>
      <w:r>
        <w:rPr>
          <w:rFonts w:hint="eastAsia" w:ascii="宋体" w:hAnsi="宋体" w:eastAsia="宋体" w:cs="Times New Roman"/>
          <w:bCs/>
          <w:sz w:val="24"/>
        </w:rPr>
        <w:t>有，_</w:t>
      </w:r>
      <w:r>
        <w:rPr>
          <w:rFonts w:ascii="宋体" w:hAnsi="宋体" w:eastAsia="宋体" w:cs="Times New Roman"/>
          <w:bCs/>
          <w:sz w:val="24"/>
        </w:rPr>
        <w:t>___</w:t>
      </w:r>
      <w:r>
        <w:rPr>
          <w:rFonts w:hint="eastAsia" w:ascii="宋体" w:hAnsi="宋体" w:eastAsia="宋体" w:cs="Times New Roman"/>
          <w:bCs/>
          <w:sz w:val="24"/>
        </w:rPr>
        <w:t>天</w:t>
      </w:r>
      <w:r>
        <w:rPr>
          <w:rFonts w:ascii="宋体" w:hAnsi="宋体" w:eastAsia="宋体" w:cs="Times New Roman"/>
          <w:bCs/>
          <w:sz w:val="24"/>
        </w:rPr>
        <w:tab/>
      </w:r>
      <w:r>
        <w:rPr>
          <w:rFonts w:ascii="宋体" w:hAnsi="宋体" w:eastAsia="宋体" w:cs="Times New Roman"/>
          <w:bCs/>
          <w:sz w:val="24"/>
        </w:rPr>
        <w:tab/>
      </w:r>
      <w:r>
        <w:rPr>
          <w:rFonts w:ascii="宋体" w:hAnsi="宋体" w:eastAsia="宋体" w:cs="Times New Roman"/>
          <w:bCs/>
          <w:sz w:val="24"/>
        </w:rPr>
        <w:tab/>
      </w:r>
      <w:r>
        <w:rPr>
          <w:rFonts w:ascii="宋体" w:hAnsi="宋体" w:eastAsia="宋体" w:cs="Times New Roman"/>
          <w:bCs/>
          <w:sz w:val="24"/>
        </w:rPr>
        <w:tab/>
      </w:r>
      <w:r>
        <w:rPr>
          <w:rFonts w:ascii="宋体" w:hAnsi="宋体" w:eastAsia="宋体" w:cs="Times New Roman"/>
          <w:bCs/>
          <w:sz w:val="24"/>
        </w:rPr>
        <w:t>2.</w:t>
      </w:r>
      <w:r>
        <w:rPr>
          <w:rFonts w:hint="eastAsia" w:ascii="宋体" w:hAnsi="宋体" w:eastAsia="宋体" w:cs="Times New Roman"/>
          <w:bCs/>
          <w:sz w:val="24"/>
        </w:rPr>
        <w:t>没有</w:t>
      </w:r>
    </w:p>
    <w:p>
      <w:pPr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spacing w:line="276" w:lineRule="auto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2</w:t>
      </w:r>
      <w:r>
        <w:rPr>
          <w:rFonts w:ascii="宋体" w:hAnsi="宋体" w:eastAsia="宋体" w:cs="Times New Roman"/>
          <w:b/>
          <w:bCs/>
          <w:sz w:val="24"/>
        </w:rPr>
        <w:t>021</w:t>
      </w:r>
      <w:r>
        <w:rPr>
          <w:rFonts w:hint="eastAsia" w:ascii="宋体" w:hAnsi="宋体" w:eastAsia="宋体" w:cs="Times New Roman"/>
          <w:b/>
          <w:bCs/>
          <w:sz w:val="24"/>
        </w:rPr>
        <w:t>年贵企业生产经营中遇到的最主要问题？</w:t>
      </w:r>
      <w:r>
        <w:rPr>
          <w:rFonts w:hint="eastAsia" w:ascii="宋体" w:hAnsi="宋体" w:eastAsia="宋体" w:cs="Times New Roman"/>
          <w:b/>
          <w:sz w:val="24"/>
        </w:rPr>
        <w:t>（可多选，限选3项）：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______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1.</w:t>
      </w:r>
      <w:r>
        <w:rPr>
          <w:rFonts w:hint="eastAsia" w:ascii="宋体" w:hAnsi="宋体" w:eastAsia="宋体" w:cs="Times New Roman"/>
          <w:sz w:val="24"/>
        </w:rPr>
        <w:t>出现</w:t>
      </w:r>
      <w:r>
        <w:rPr>
          <w:rFonts w:ascii="宋体" w:hAnsi="宋体" w:eastAsia="宋体" w:cs="Times New Roman"/>
          <w:sz w:val="24"/>
        </w:rPr>
        <w:t>低价竞争、恶性差评等恶性竞争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2.</w:t>
      </w:r>
      <w:r>
        <w:rPr>
          <w:rFonts w:hint="eastAsia" w:ascii="宋体" w:hAnsi="宋体" w:eastAsia="宋体" w:cs="Times New Roman"/>
          <w:sz w:val="24"/>
        </w:rPr>
        <w:t>同类型单位众多，产品同质化程度高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3.现金流短缺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4.人员开支等固定成本开支负担重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5</w:t>
      </w:r>
      <w:r>
        <w:rPr>
          <w:rFonts w:hint="eastAsia" w:ascii="宋体" w:hAnsi="宋体" w:eastAsia="宋体" w:cs="Times New Roman"/>
          <w:sz w:val="24"/>
        </w:rPr>
        <w:t>.融资困难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6.</w:t>
      </w:r>
      <w:r>
        <w:rPr>
          <w:rFonts w:hint="eastAsia" w:ascii="宋体" w:hAnsi="宋体" w:eastAsia="宋体" w:cs="Times New Roman"/>
          <w:sz w:val="24"/>
        </w:rPr>
        <w:t>疫情导致</w:t>
      </w:r>
      <w:r>
        <w:rPr>
          <w:rFonts w:ascii="宋体" w:hAnsi="宋体" w:eastAsia="宋体" w:cs="Times New Roman"/>
          <w:sz w:val="24"/>
        </w:rPr>
        <w:t>市场</w:t>
      </w:r>
      <w:r>
        <w:rPr>
          <w:rFonts w:hint="eastAsia" w:ascii="宋体" w:hAnsi="宋体" w:eastAsia="宋体" w:cs="Times New Roman"/>
          <w:sz w:val="24"/>
        </w:rPr>
        <w:t>消费</w:t>
      </w:r>
      <w:r>
        <w:rPr>
          <w:rFonts w:ascii="宋体" w:hAnsi="宋体" w:eastAsia="宋体" w:cs="Times New Roman"/>
          <w:sz w:val="24"/>
        </w:rPr>
        <w:t>需求下降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7.</w:t>
      </w:r>
      <w:r>
        <w:rPr>
          <w:rFonts w:hint="eastAsia" w:ascii="宋体" w:hAnsi="宋体" w:eastAsia="宋体" w:cs="Times New Roman"/>
          <w:sz w:val="24"/>
        </w:rPr>
        <w:t>疫情</w:t>
      </w:r>
      <w:r>
        <w:rPr>
          <w:rFonts w:ascii="宋体" w:hAnsi="宋体" w:eastAsia="宋体" w:cs="Times New Roman"/>
          <w:sz w:val="24"/>
        </w:rPr>
        <w:t>防控</w:t>
      </w:r>
      <w:r>
        <w:rPr>
          <w:rFonts w:hint="eastAsia" w:ascii="宋体" w:hAnsi="宋体" w:eastAsia="宋体" w:cs="Times New Roman"/>
          <w:sz w:val="24"/>
        </w:rPr>
        <w:t>导致部分</w:t>
      </w:r>
      <w:r>
        <w:rPr>
          <w:rFonts w:ascii="宋体" w:hAnsi="宋体" w:eastAsia="宋体" w:cs="Times New Roman"/>
          <w:sz w:val="24"/>
        </w:rPr>
        <w:t>经营活动受限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8.防疫压力大（资金人员投入、心理压力）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9.其他：</w:t>
      </w:r>
      <w:r>
        <w:rPr>
          <w:rFonts w:ascii="宋体" w:hAnsi="宋体" w:eastAsia="宋体" w:cs="Times New Roman"/>
          <w:b/>
          <w:sz w:val="24"/>
        </w:rPr>
        <w:t>______</w:t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b/>
          <w:sz w:val="24"/>
        </w:rPr>
        <w:tab/>
      </w:r>
      <w:r>
        <w:rPr>
          <w:rFonts w:ascii="宋体" w:hAnsi="宋体" w:eastAsia="宋体" w:cs="Times New Roman"/>
          <w:sz w:val="24"/>
        </w:rPr>
        <w:t>10.</w:t>
      </w:r>
      <w:r>
        <w:rPr>
          <w:rFonts w:hint="eastAsia" w:ascii="宋体" w:hAnsi="宋体" w:eastAsia="宋体" w:cs="Times New Roman"/>
          <w:sz w:val="24"/>
        </w:rPr>
        <w:t>没有遇到问题</w:t>
      </w:r>
    </w:p>
    <w:p>
      <w:pPr>
        <w:numPr>
          <w:ilvl w:val="0"/>
          <w:numId w:val="8"/>
        </w:num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</w:t>
      </w:r>
      <w:r>
        <w:rPr>
          <w:rFonts w:ascii="宋体" w:hAnsi="宋体" w:eastAsia="宋体" w:cs="Times New Roman"/>
          <w:b/>
          <w:sz w:val="24"/>
        </w:rPr>
        <w:t>021</w:t>
      </w:r>
      <w:r>
        <w:rPr>
          <w:rFonts w:hint="eastAsia" w:ascii="宋体" w:hAnsi="宋体" w:eastAsia="宋体" w:cs="Times New Roman"/>
          <w:b/>
          <w:sz w:val="24"/>
        </w:rPr>
        <w:t>年贵企业有享受到政府提供的哪些扶持政策？（可多选）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______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1.阶段性免征企业增值税及附加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2.降低企业增值税、所得税等税率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3.</w:t>
      </w:r>
      <w:r>
        <w:rPr>
          <w:rFonts w:hint="eastAsia" w:ascii="宋体" w:hAnsi="宋体" w:eastAsia="宋体" w:cs="Times New Roman"/>
          <w:sz w:val="24"/>
        </w:rPr>
        <w:t>适当减免房屋租金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4.提供</w:t>
      </w:r>
      <w:r>
        <w:rPr>
          <w:rFonts w:hint="eastAsia" w:ascii="宋体" w:hAnsi="宋体" w:eastAsia="宋体" w:cs="Times New Roman"/>
          <w:sz w:val="24"/>
        </w:rPr>
        <w:t>水电费补贴或减免水电气欠费滞纳金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5.对现有贷款展期，提供贷款贴息或中长期贷款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6.延期缴纳社会保险费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7.</w:t>
      </w:r>
      <w:r>
        <w:rPr>
          <w:rFonts w:hint="eastAsia" w:ascii="宋体" w:hAnsi="宋体" w:eastAsia="宋体" w:cs="Times New Roman"/>
          <w:sz w:val="24"/>
        </w:rPr>
        <w:t>提供稳岗补贴或一次性招工奖励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8.</w:t>
      </w:r>
      <w:r>
        <w:rPr>
          <w:rFonts w:hint="eastAsia" w:ascii="宋体" w:hAnsi="宋体" w:eastAsia="宋体" w:cs="Times New Roman"/>
          <w:sz w:val="24"/>
        </w:rPr>
        <w:t>其他</w:t>
      </w:r>
      <w:r>
        <w:rPr>
          <w:rFonts w:ascii="宋体" w:hAnsi="宋体" w:eastAsia="宋体" w:cs="Times New Roman"/>
          <w:sz w:val="24"/>
        </w:rPr>
        <w:t>_______</w:t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ab/>
      </w:r>
      <w:r>
        <w:rPr>
          <w:rFonts w:ascii="宋体" w:hAnsi="宋体" w:eastAsia="宋体" w:cs="Times New Roman"/>
          <w:sz w:val="24"/>
        </w:rPr>
        <w:t>9.以上都没有享受到</w:t>
      </w:r>
    </w:p>
    <w:p>
      <w:pPr>
        <w:numPr>
          <w:ilvl w:val="0"/>
          <w:numId w:val="8"/>
        </w:numPr>
        <w:spacing w:line="276" w:lineRule="auto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针对本行业发展，贵企业希望政府加强哪些方面的工作（可多选，限选3项）：</w:t>
      </w:r>
      <w:r>
        <w:rPr>
          <w:rFonts w:ascii="宋体" w:hAnsi="宋体" w:eastAsia="宋体" w:cs="Times New Roman"/>
          <w:b/>
          <w:sz w:val="24"/>
        </w:rPr>
        <w:t>______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1.加大政策扶持及落实力度   2.加强行业监管   3.创新融资产品，拓宽融资渠道</w:t>
      </w:r>
    </w:p>
    <w:p>
      <w:pPr>
        <w:spacing w:line="276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4.提供人才招聘及培训方面的帮助     5.加强引导和市场开拓    6.加大公共服务力度</w:t>
      </w:r>
    </w:p>
    <w:p>
      <w:pPr>
        <w:spacing w:line="276" w:lineRule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7.其他_______________</w:t>
      </w:r>
    </w:p>
    <w:p>
      <w:pPr>
        <w:numPr>
          <w:ilvl w:val="0"/>
          <w:numId w:val="8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相比2020年，您对2021年度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>
      <w:pPr>
        <w:numPr>
          <w:ilvl w:val="0"/>
          <w:numId w:val="8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相比2020年，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>
      <w:pPr>
        <w:numPr>
          <w:ilvl w:val="0"/>
          <w:numId w:val="8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您预计2022年贵公司营业收入较2021年将会是：（单选）</w:t>
      </w:r>
      <w:r>
        <w:rPr>
          <w:rFonts w:asciiTheme="minorEastAsia" w:hAnsiTheme="minorEastAsia"/>
          <w:b/>
          <w:sz w:val="24"/>
        </w:rPr>
        <w:t>______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>
      <w:pPr>
        <w:pStyle w:val="5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>
      <w:p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>
      <w:pPr>
        <w:numPr>
          <w:ilvl w:val="0"/>
          <w:numId w:val="8"/>
        </w:numPr>
        <w:spacing w:line="276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</w:rPr>
        <w:t>2021年度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>
      <w:pPr>
        <w:numPr>
          <w:ilvl w:val="0"/>
          <w:numId w:val="8"/>
        </w:num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</w:rPr>
        <w:t>2022年度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>
      <w:pPr>
        <w:spacing w:line="360" w:lineRule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>
      <w:pPr>
        <w:numPr>
          <w:ilvl w:val="0"/>
          <w:numId w:val="8"/>
        </w:numPr>
        <w:spacing w:line="276" w:lineRule="auto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</w:rPr>
        <w:t>除上述问题、建议外，贵企业您还有哪些方面的意见或诉求呢？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before="80" w:line="360" w:lineRule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——————————————谢谢支持，祝您生意兴隆！———————————————</w:t>
      </w:r>
    </w:p>
    <w:p>
      <w:pPr>
        <w:spacing w:before="80" w:line="360" w:lineRule="auto"/>
        <w:outlineLvl w:val="0"/>
        <w:rPr>
          <w:rFonts w:hint="eastAsia" w:asciiTheme="minorEastAsia" w:hAnsiTheme="minorEastAsia" w:eastAsiaTheme="minorEastAsia"/>
          <w:b/>
        </w:rPr>
      </w:pPr>
    </w:p>
    <w:p>
      <w:pPr>
        <w:spacing w:before="80" w:line="360" w:lineRule="auto"/>
        <w:outlineLvl w:val="0"/>
        <w:rPr>
          <w:rFonts w:hint="eastAsia" w:asciiTheme="minorEastAsia" w:hAnsiTheme="minorEastAsia" w:eastAsiaTheme="minorEastAsia"/>
          <w:b/>
        </w:rPr>
      </w:pPr>
    </w:p>
    <w:p/>
    <w:sectPr>
      <w:footerReference r:id="rId5" w:type="default"/>
      <w:pgSz w:w="11906" w:h="16838"/>
      <w:pgMar w:top="1247" w:right="1416" w:bottom="851" w:left="1588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1DB1B"/>
    <w:multiLevelType w:val="multilevel"/>
    <w:tmpl w:val="8041DB1B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DE9927D"/>
    <w:multiLevelType w:val="multilevel"/>
    <w:tmpl w:val="ADE9927D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482F37E"/>
    <w:multiLevelType w:val="multilevel"/>
    <w:tmpl w:val="B482F37E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775A03A"/>
    <w:multiLevelType w:val="singleLevel"/>
    <w:tmpl w:val="E775A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8EB1AC"/>
    <w:multiLevelType w:val="multilevel"/>
    <w:tmpl w:val="1A8EB1AC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BD5F0A"/>
    <w:multiLevelType w:val="multilevel"/>
    <w:tmpl w:val="31BD5F0A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06F8C3"/>
    <w:multiLevelType w:val="multilevel"/>
    <w:tmpl w:val="3C06F8C3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6C5308"/>
    <w:multiLevelType w:val="multilevel"/>
    <w:tmpl w:val="526C5308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DRkZmY0YjUwMTBiOTJiMDM1YTg0YmNjNTE3MzkifQ=="/>
  </w:docVars>
  <w:rsids>
    <w:rsidRoot w:val="00000000"/>
    <w:rsid w:val="007D7A7D"/>
    <w:rsid w:val="2046331E"/>
    <w:rsid w:val="45943BEF"/>
    <w:rsid w:val="460F1195"/>
    <w:rsid w:val="494A7A05"/>
    <w:rsid w:val="4D0E5236"/>
    <w:rsid w:val="539556FC"/>
    <w:rsid w:val="5A0D5E39"/>
    <w:rsid w:val="5B171864"/>
    <w:rsid w:val="60B03FA9"/>
    <w:rsid w:val="6DE74600"/>
    <w:rsid w:val="756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11891</Words>
  <Characters>16200</Characters>
  <Lines>0</Lines>
  <Paragraphs>0</Paragraphs>
  <TotalTime>4</TotalTime>
  <ScaleCrop>false</ScaleCrop>
  <LinksUpToDate>false</LinksUpToDate>
  <CharactersWithSpaces>19629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2022-06-29T03:45:00Z</dcterms:created>
  <dc:creator>dell</dc:creator>
  <cp:lastModifiedBy>jo</cp:lastModifiedBy>
  <dcterms:modified xsi:type="dcterms:W3CDTF">2022-07-08T00:48:23Z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50FDAA20D83546C08A0EDC59BFC91CAD</vt:lpwstr>
  </property>
</Properties>
</file>